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D8" w:rsidRDefault="001A0E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0ED8" w:rsidRDefault="001A0ED8">
      <w:pPr>
        <w:pStyle w:val="ConsPlusTitle"/>
        <w:jc w:val="center"/>
      </w:pPr>
    </w:p>
    <w:p w:rsidR="001A0ED8" w:rsidRDefault="001A0ED8">
      <w:pPr>
        <w:pStyle w:val="ConsPlusTitle"/>
        <w:jc w:val="center"/>
      </w:pPr>
      <w:r>
        <w:t>ПОСТАНОВЛЕНИЕ</w:t>
      </w:r>
    </w:p>
    <w:p w:rsidR="001A0ED8" w:rsidRDefault="001A0ED8">
      <w:pPr>
        <w:pStyle w:val="ConsPlusTitle"/>
        <w:jc w:val="center"/>
      </w:pPr>
      <w:r>
        <w:t>от 10 марта 2009 г. N 206</w:t>
      </w:r>
    </w:p>
    <w:p w:rsidR="001A0ED8" w:rsidRDefault="001A0ED8">
      <w:pPr>
        <w:pStyle w:val="ConsPlusTitle"/>
        <w:jc w:val="center"/>
      </w:pPr>
    </w:p>
    <w:p w:rsidR="001A0ED8" w:rsidRDefault="001A0ED8">
      <w:pPr>
        <w:pStyle w:val="ConsPlusTitle"/>
        <w:jc w:val="center"/>
      </w:pPr>
      <w:r>
        <w:t>ОБ УТВЕРЖДЕНИИ ПОЛОЖЕНИЯ</w:t>
      </w:r>
    </w:p>
    <w:p w:rsidR="001A0ED8" w:rsidRDefault="001A0ED8">
      <w:pPr>
        <w:pStyle w:val="ConsPlusTitle"/>
        <w:jc w:val="center"/>
      </w:pPr>
      <w:r>
        <w:t>О ВОЗМЕЩЕНИИ РАСХОДОВ НА ПОИСК И ОЦЕНКУ ОТКРЫТОГО</w:t>
      </w:r>
    </w:p>
    <w:p w:rsidR="001A0ED8" w:rsidRDefault="001A0ED8">
      <w:pPr>
        <w:pStyle w:val="ConsPlusTitle"/>
        <w:jc w:val="center"/>
      </w:pPr>
      <w:r>
        <w:t>МЕСТОРОЖДЕНИЯ ПОЛЕЗНЫХ ИСКОПАЕМЫХ И СУММЫ УПЛАЧЕННОГО</w:t>
      </w:r>
    </w:p>
    <w:p w:rsidR="001A0ED8" w:rsidRDefault="001A0ED8">
      <w:pPr>
        <w:pStyle w:val="ConsPlusTitle"/>
        <w:jc w:val="center"/>
      </w:pPr>
      <w:r>
        <w:t>В СООТВЕТСТВИИ С УСЛОВИЯМИ СОВМЕЩЕННОЙ ЛИЦЕНЗИИ РАЗОВОГО</w:t>
      </w:r>
    </w:p>
    <w:p w:rsidR="001A0ED8" w:rsidRDefault="001A0ED8">
      <w:pPr>
        <w:pStyle w:val="ConsPlusTitle"/>
        <w:jc w:val="center"/>
      </w:pPr>
      <w:r>
        <w:t>ПЛАТЕЖА ЗА ПОЛЬЗОВАНИЕ УЧАСТКОМ НЕДР ЛИЦАМ, КОТОРЫМ</w:t>
      </w:r>
    </w:p>
    <w:p w:rsidR="001A0ED8" w:rsidRDefault="001A0ED8">
      <w:pPr>
        <w:pStyle w:val="ConsPlusTitle"/>
        <w:jc w:val="center"/>
      </w:pPr>
      <w:r>
        <w:t>В СООТВЕТСТВИИ С ЧАСТЬЮ ПЯТОЙ СТАТЬИ 2.1 ЗАКОНА</w:t>
      </w:r>
    </w:p>
    <w:p w:rsidR="001A0ED8" w:rsidRDefault="001A0ED8">
      <w:pPr>
        <w:pStyle w:val="ConsPlusTitle"/>
        <w:jc w:val="center"/>
      </w:pPr>
      <w:r>
        <w:t>РОССИЙСКОЙ ФЕДЕРАЦИИ "О НЕДРАХ" ОТКАЗАНО В ПРЕДОСТАВЛЕНИИ</w:t>
      </w:r>
    </w:p>
    <w:p w:rsidR="001A0ED8" w:rsidRDefault="001A0ED8">
      <w:pPr>
        <w:pStyle w:val="ConsPlusTitle"/>
        <w:jc w:val="center"/>
      </w:pPr>
      <w:r>
        <w:t>ПРАВА ПОЛЬЗОВАНИЯ УЧАСТКОМ НЕДР ДЛЯ РАЗВЕДКИ И ДОБЫЧИ</w:t>
      </w:r>
    </w:p>
    <w:p w:rsidR="001A0ED8" w:rsidRDefault="001A0ED8">
      <w:pPr>
        <w:pStyle w:val="ConsPlusTitle"/>
        <w:jc w:val="center"/>
      </w:pPr>
      <w:r>
        <w:t>ПОЛЕЗНЫХ ИСКОПАЕМЫХ НА УЧАСТКЕ НЕДР ФЕДЕРАЛЬНОГО</w:t>
      </w:r>
    </w:p>
    <w:p w:rsidR="001A0ED8" w:rsidRDefault="001A0ED8">
      <w:pPr>
        <w:pStyle w:val="ConsPlusTitle"/>
        <w:jc w:val="center"/>
      </w:pPr>
      <w:r>
        <w:t>ЗНАЧЕНИЯ, И О ВЫПЛАТЕ ИМ ВОЗНАГРАЖДЕНИЯ</w:t>
      </w:r>
    </w:p>
    <w:p w:rsidR="001A0ED8" w:rsidRDefault="001A0ED8">
      <w:pPr>
        <w:pStyle w:val="ConsPlusNormal"/>
        <w:jc w:val="center"/>
      </w:pPr>
    </w:p>
    <w:p w:rsidR="001A0ED8" w:rsidRDefault="001A0ED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2.1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лицам, которым в соответствии с частью пятой статьи 2.1 Закона Российской Федерации "О недрах" отказано в предоставлении права пользования участком недр для разведки и добычи полезных ископаемых на участке недр федерального значения, и о выплате им вознаграждения.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jc w:val="right"/>
      </w:pPr>
      <w:r>
        <w:t>Председатель Правительства</w:t>
      </w:r>
    </w:p>
    <w:p w:rsidR="001A0ED8" w:rsidRDefault="001A0ED8">
      <w:pPr>
        <w:pStyle w:val="ConsPlusNormal"/>
        <w:jc w:val="right"/>
      </w:pPr>
      <w:r>
        <w:t>Российской Федерации</w:t>
      </w:r>
    </w:p>
    <w:p w:rsidR="001A0ED8" w:rsidRDefault="001A0ED8">
      <w:pPr>
        <w:pStyle w:val="ConsPlusNormal"/>
        <w:jc w:val="right"/>
      </w:pPr>
      <w:r>
        <w:t>В.ПУТИН</w:t>
      </w:r>
    </w:p>
    <w:p w:rsidR="001A0ED8" w:rsidRDefault="001A0ED8">
      <w:pPr>
        <w:pStyle w:val="ConsPlusNormal"/>
        <w:jc w:val="right"/>
      </w:pPr>
    </w:p>
    <w:p w:rsidR="001A0ED8" w:rsidRDefault="001A0ED8">
      <w:pPr>
        <w:pStyle w:val="ConsPlusNormal"/>
        <w:jc w:val="right"/>
      </w:pPr>
    </w:p>
    <w:p w:rsidR="001A0ED8" w:rsidRDefault="001A0ED8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CA53FF" w:rsidRDefault="00CA53FF">
      <w:pPr>
        <w:pStyle w:val="ConsPlusNormal"/>
        <w:jc w:val="right"/>
      </w:pPr>
    </w:p>
    <w:p w:rsidR="001A0ED8" w:rsidRDefault="001A0ED8">
      <w:pPr>
        <w:pStyle w:val="ConsPlusNormal"/>
        <w:jc w:val="right"/>
      </w:pPr>
    </w:p>
    <w:p w:rsidR="001A0ED8" w:rsidRDefault="001A0ED8">
      <w:pPr>
        <w:pStyle w:val="ConsPlusNormal"/>
        <w:jc w:val="right"/>
      </w:pPr>
    </w:p>
    <w:p w:rsidR="001A0ED8" w:rsidRDefault="001A0ED8">
      <w:pPr>
        <w:pStyle w:val="ConsPlusNormal"/>
        <w:jc w:val="right"/>
        <w:outlineLvl w:val="0"/>
      </w:pPr>
      <w:r>
        <w:lastRenderedPageBreak/>
        <w:t>Утверждено</w:t>
      </w:r>
    </w:p>
    <w:p w:rsidR="001A0ED8" w:rsidRDefault="001A0ED8">
      <w:pPr>
        <w:pStyle w:val="ConsPlusNormal"/>
        <w:jc w:val="right"/>
      </w:pPr>
      <w:r>
        <w:t>Постановлением Правительства</w:t>
      </w:r>
    </w:p>
    <w:p w:rsidR="001A0ED8" w:rsidRDefault="001A0ED8">
      <w:pPr>
        <w:pStyle w:val="ConsPlusNormal"/>
        <w:jc w:val="right"/>
      </w:pPr>
      <w:r>
        <w:t>Российской Федерации</w:t>
      </w:r>
    </w:p>
    <w:p w:rsidR="001A0ED8" w:rsidRDefault="001A0ED8">
      <w:pPr>
        <w:pStyle w:val="ConsPlusNormal"/>
        <w:jc w:val="right"/>
      </w:pPr>
      <w:r>
        <w:t>от 10 марта 2009 г. N 206</w:t>
      </w:r>
    </w:p>
    <w:p w:rsidR="001A0ED8" w:rsidRDefault="001A0ED8">
      <w:pPr>
        <w:pStyle w:val="ConsPlusNormal"/>
        <w:jc w:val="right"/>
      </w:pPr>
    </w:p>
    <w:p w:rsidR="001A0ED8" w:rsidRDefault="001A0ED8">
      <w:pPr>
        <w:pStyle w:val="ConsPlusTitle"/>
        <w:jc w:val="center"/>
      </w:pPr>
      <w:bookmarkStart w:id="0" w:name="P33"/>
      <w:bookmarkEnd w:id="0"/>
      <w:r>
        <w:t>ПОЛОЖЕНИЕ</w:t>
      </w:r>
    </w:p>
    <w:p w:rsidR="001A0ED8" w:rsidRDefault="001A0ED8">
      <w:pPr>
        <w:pStyle w:val="ConsPlusTitle"/>
        <w:jc w:val="center"/>
      </w:pPr>
      <w:r>
        <w:t>О ВОЗМЕЩЕНИИ РАСХОДОВ НА ПОИСК И ОЦЕНКУ</w:t>
      </w:r>
    </w:p>
    <w:p w:rsidR="001A0ED8" w:rsidRDefault="001A0ED8">
      <w:pPr>
        <w:pStyle w:val="ConsPlusTitle"/>
        <w:jc w:val="center"/>
      </w:pPr>
      <w:r>
        <w:t>ОТКРЫТОГО МЕСТОРОЖДЕНИЯ ПОЛЕЗНЫХ ИСКОПАЕМЫХ И СУММЫ</w:t>
      </w:r>
    </w:p>
    <w:p w:rsidR="001A0ED8" w:rsidRDefault="001A0ED8">
      <w:pPr>
        <w:pStyle w:val="ConsPlusTitle"/>
        <w:jc w:val="center"/>
      </w:pPr>
      <w:r>
        <w:t>УПЛАЧЕННОГО В СООТВЕТСТВИИ С УСЛОВИЯМИ СОВМЕЩЕННОЙ ЛИЦЕНЗИИ</w:t>
      </w:r>
    </w:p>
    <w:p w:rsidR="001A0ED8" w:rsidRDefault="001A0ED8">
      <w:pPr>
        <w:pStyle w:val="ConsPlusTitle"/>
        <w:jc w:val="center"/>
      </w:pPr>
      <w:r>
        <w:t>РАЗОВОГО ПЛАТЕЖА ЗА ПОЛЬЗОВАНИЕ УЧАСТКОМ НЕДР ЛИЦАМ,</w:t>
      </w:r>
    </w:p>
    <w:p w:rsidR="001A0ED8" w:rsidRDefault="001A0ED8">
      <w:pPr>
        <w:pStyle w:val="ConsPlusTitle"/>
        <w:jc w:val="center"/>
      </w:pPr>
      <w:r>
        <w:t>КОТОРЫМ В СООТВЕТСТВИИ С ЧАСТЬЮ ПЯТОЙ СТАТЬИ 2.1 ЗАКОНА</w:t>
      </w:r>
    </w:p>
    <w:p w:rsidR="001A0ED8" w:rsidRDefault="001A0ED8">
      <w:pPr>
        <w:pStyle w:val="ConsPlusTitle"/>
        <w:jc w:val="center"/>
      </w:pPr>
      <w:r>
        <w:t>РОССИЙСКОЙ ФЕДЕРАЦИИ "О НЕДРАХ" ОТКАЗАНО В ПРЕДОСТАВЛЕНИИ</w:t>
      </w:r>
    </w:p>
    <w:p w:rsidR="001A0ED8" w:rsidRDefault="001A0ED8">
      <w:pPr>
        <w:pStyle w:val="ConsPlusTitle"/>
        <w:jc w:val="center"/>
      </w:pPr>
      <w:r>
        <w:t>ПРАВА ПОЛЬЗОВАНИЯ УЧАСТКОМ НЕДР ДЛЯ РАЗВЕДКИ И ДОБЫЧИ</w:t>
      </w:r>
    </w:p>
    <w:p w:rsidR="001A0ED8" w:rsidRDefault="001A0ED8">
      <w:pPr>
        <w:pStyle w:val="ConsPlusTitle"/>
        <w:jc w:val="center"/>
      </w:pPr>
      <w:r>
        <w:t>ПОЛЕЗНЫХ ИСКОПАЕМЫХ НА УЧАСТКЕ НЕДР ФЕДЕРАЛЬНОГО</w:t>
      </w:r>
    </w:p>
    <w:p w:rsidR="001A0ED8" w:rsidRDefault="001A0ED8">
      <w:pPr>
        <w:pStyle w:val="ConsPlusTitle"/>
        <w:jc w:val="center"/>
      </w:pPr>
      <w:r>
        <w:t>ЗНАЧЕНИЯ, И О ВЫПЛАТЕ ИМ ВОЗНАГРАЖДЕНИЯ</w:t>
      </w:r>
    </w:p>
    <w:p w:rsidR="001A0ED8" w:rsidRDefault="001A0ED8">
      <w:pPr>
        <w:pStyle w:val="ConsPlusNormal"/>
        <w:jc w:val="center"/>
      </w:pPr>
    </w:p>
    <w:p w:rsidR="001A0ED8" w:rsidRDefault="001A0ED8">
      <w:pPr>
        <w:pStyle w:val="ConsPlusNormal"/>
        <w:ind w:firstLine="540"/>
        <w:jc w:val="both"/>
      </w:pPr>
      <w:r>
        <w:t xml:space="preserve">1. Настоящее Положение устанавливает порядок возмещения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(далее - сумма разового платежа) лицам, которым в соответствии с </w:t>
      </w:r>
      <w:hyperlink r:id="rId5" w:history="1">
        <w:r>
          <w:rPr>
            <w:color w:val="0000FF"/>
          </w:rPr>
          <w:t>частью пятой статьи 2.1</w:t>
        </w:r>
      </w:hyperlink>
      <w:r>
        <w:t xml:space="preserve"> Закона Российской Федерации "О недрах" отказано в предоставлении права пользования участком недр для разведки и добычи полезных ископаемых на участке недр федерального значения (далее - инвесторы), а также выплаты им вознаграждения.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2. Инвесторам возмещаются документально подтвержденные и осуществленные ими расходы на поиск и оценку открытого месторождения полезных ископаемых (далее - возмещаемые расходы).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3. В состав возмещаемых расходов включаются расходы: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а) на проведение общих и детальных поисков открытого месторождения полезных ископаемых, в том числе поисковых работ при геологической съемке;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б) на проведение работ по поиску и оценке открытого месторождения полезных ископаемых (далее - работы), в том числе тематических и иных исследований, связанных с геологическим изучением участка недр федерального значения и оценкой его перспектив;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в) на осуществление мероприятий по установлению факта открытия месторождения полезных ископаемых и постановке запасов полезных ископаемых на государственный баланс;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г) на компенсацию инвестором иным лицам их расходов, осуществленных на поиск и оценку открытого месторождения полезных ископаемых после выдачи инвестору лицензии на пользование участком недр;</w:t>
      </w:r>
    </w:p>
    <w:p w:rsidR="001A0ED8" w:rsidRDefault="001A0ED8" w:rsidP="001A0ED8">
      <w:pPr>
        <w:pStyle w:val="ConsPlusNormal"/>
        <w:spacing w:before="220"/>
        <w:ind w:firstLine="540"/>
        <w:jc w:val="both"/>
      </w:pPr>
      <w:r>
        <w:t>д)</w:t>
      </w:r>
      <w:r w:rsidR="00831C0C">
        <w:t xml:space="preserve"> </w:t>
      </w:r>
      <w:bookmarkStart w:id="1" w:name="_GoBack"/>
      <w:bookmarkEnd w:id="1"/>
      <w:r>
        <w:t>на осуществление иных документально подтвержденных работ, проведенных на предоставленном инвестору в пользование участке недр федерального значения;</w:t>
      </w:r>
    </w:p>
    <w:p w:rsidR="001A0ED8" w:rsidRDefault="001A0ED8">
      <w:pPr>
        <w:pStyle w:val="ConsPlusNormal"/>
        <w:spacing w:before="280"/>
        <w:ind w:firstLine="540"/>
        <w:jc w:val="both"/>
      </w:pPr>
      <w:bookmarkStart w:id="2" w:name="P54"/>
      <w:bookmarkEnd w:id="2"/>
      <w:r>
        <w:t xml:space="preserve">е) на выплату процентов, начисленных по долговым обязательствам, связанным с получением и использованием инвестором кредитных и заемных средств для финансирования работ (по кредитам, в том числе товарным и коммерческим кредитам, займам и иным заимствованиям независимо от формы их оформления), предельная величина которых равна </w:t>
      </w:r>
      <w:hyperlink r:id="rId6" w:history="1">
        <w:r>
          <w:rPr>
            <w:color w:val="0000FF"/>
          </w:rPr>
          <w:t>ставке</w:t>
        </w:r>
      </w:hyperlink>
      <w:r>
        <w:t xml:space="preserve"> рефинансирования Центрального банка Российской Федерации, увеличенной в 1,1 раза, - при оформлении долгового обязательства в рублях и равной 15 процентам - по долговым обязательствам в иностранной валюте.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lastRenderedPageBreak/>
        <w:t>4. В составе возмещаемых расходов не учитываются расходы, которые: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а) ранее возмещены государством инвестору;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б) отнесены в состав расходов, связанных с извлечением полученных инвестором доходов и учтенных при определении налоговой базы по налогу на прибыль организаций в соответствии с </w:t>
      </w:r>
      <w:hyperlink r:id="rId7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Федерации, до даты их возмещения;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в) связаны с поиском и оценкой открытого месторождения полезных ископаемых иными лицами до даты выдачи инвестору лицензии на пользование участком недр, при выполнении условий которой инвестор эти расходы осуществил;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г) осуществлены инвестором и связаны с получением и использованием им кредитных и заемных средств для финансирования работ, за исключением процентов, указанных в </w:t>
      </w:r>
      <w:hyperlink w:anchor="P54" w:history="1">
        <w:r>
          <w:rPr>
            <w:color w:val="0000FF"/>
          </w:rPr>
          <w:t>подпункте "е" пункта 3</w:t>
        </w:r>
      </w:hyperlink>
      <w:r>
        <w:t xml:space="preserve"> настоящего Положения.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5. При отказе в предоставлении права пользования участком недр для разведки и добычи полезных ископаемых на участке недр федерального значения инвестору, осуществлявшему пользование участком недр на условиях совмещенной лицензии, возмещается сумма разового платежа, рассчитанная на дату принятия решения о таком отказе в соответствии с </w:t>
      </w:r>
      <w:hyperlink r:id="rId8" w:history="1">
        <w:r>
          <w:rPr>
            <w:color w:val="0000FF"/>
          </w:rPr>
          <w:t>частью пятой статьи 2.1</w:t>
        </w:r>
      </w:hyperlink>
      <w:r>
        <w:t xml:space="preserve"> Закона Российской Федерации "О недрах".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6. Размер вознаграждения, выплачиваемого инвестору, определяется как процент суммы возмещаемых расходов: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а) для участков недр, содержащих месторождения углеводородного сырья, - согласно </w:t>
      </w:r>
      <w:hyperlink w:anchor="P96" w:history="1">
        <w:r>
          <w:rPr>
            <w:color w:val="0000FF"/>
          </w:rPr>
          <w:t>приложению N 1</w:t>
        </w:r>
      </w:hyperlink>
      <w:r>
        <w:t>;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б) для участков недр, содержащих месторождения твердых полезных ископаемых, - согласно </w:t>
      </w:r>
      <w:hyperlink w:anchor="P155" w:history="1">
        <w:r>
          <w:rPr>
            <w:color w:val="0000FF"/>
          </w:rPr>
          <w:t>приложению N 2</w:t>
        </w:r>
      </w:hyperlink>
      <w:r>
        <w:t>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7. Для получения сумм возмещаемых расходов, разового платежа и вознаграждения инвестор подает в Федеральное агентство по недропользованию заявление, в котором указывает:</w:t>
      </w:r>
    </w:p>
    <w:p w:rsidR="001A0ED8" w:rsidRDefault="001A0ED8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а) сведения о сумме возмещаемых расходов, рассчитанной в соответствии с настоящим Положением в рублях на дату осуществления этих расходов;</w:t>
      </w:r>
    </w:p>
    <w:p w:rsidR="001A0ED8" w:rsidRDefault="001A0ED8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б) сведения о сумме разового платежа;</w:t>
      </w:r>
    </w:p>
    <w:p w:rsidR="001A0ED8" w:rsidRDefault="001A0ED8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в) банковские реквизиты счетов для перечисления ему сумм возмещаемых расходов, разового платежа и вознаграждения.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8. К заявлению прилагаются документы, подтверждающие сведения, указанные в </w:t>
      </w:r>
      <w:hyperlink w:anchor="P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6" w:history="1">
        <w:r>
          <w:rPr>
            <w:color w:val="0000FF"/>
          </w:rPr>
          <w:t>"б" пункта 7</w:t>
        </w:r>
      </w:hyperlink>
      <w:r>
        <w:t xml:space="preserve"> настоящего Положения.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9. Проверка сведений, указанных инвестором в заявлении в соответствии с </w:t>
      </w:r>
      <w:hyperlink w:anchor="P6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6" w:history="1">
        <w:r>
          <w:rPr>
            <w:color w:val="0000FF"/>
          </w:rPr>
          <w:t>"б" пункта 7</w:t>
        </w:r>
      </w:hyperlink>
      <w:r>
        <w:t xml:space="preserve"> настоящего Положения, расчет сумм возмещаемых расходов, разового платежа и вознаграждения, выплачиваемых инвестору, и их утверждение осуществляются Федеральным агентством по недропользованию с привлечением независимых аудиторов в течение 90 дней с даты подачи инвестором заявления.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>Указанные в заявлении инвестора суммы возмещаемых расходов и разового платежа пересчитываются на дату подачи заявления с использованием индексов-дефляторов, устанавливаемых Министерством экономического развития Российской Федерации.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10. Федеральное агентство по недропользованию информирует Министерство природных ресурсов и экологии Российской Федерации и Министерство экономического развития Российской </w:t>
      </w:r>
      <w:r>
        <w:lastRenderedPageBreak/>
        <w:t>Федерации об утвержденных суммах возмещаемых расходов, разового платежа и вознаграждения.</w:t>
      </w:r>
    </w:p>
    <w:p w:rsidR="001A0ED8" w:rsidRDefault="001A0ED8">
      <w:pPr>
        <w:pStyle w:val="ConsPlusNormal"/>
        <w:spacing w:before="220"/>
        <w:ind w:firstLine="540"/>
        <w:jc w:val="both"/>
      </w:pPr>
      <w:r>
        <w:t xml:space="preserve">11. Выплата инвестору сумм возмещаемых расходов, разового платежа и вознаграждения осуществляется за счет средств федерального бюджета, предусмотренных на эти цели в очередном финансовом году Федеральному агентству по недропользованию в соответствии с бюджетным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путем перечисления этих сумм на счета инвестора, указанные в </w:t>
      </w:r>
      <w:hyperlink w:anchor="P67" w:history="1">
        <w:r>
          <w:rPr>
            <w:color w:val="0000FF"/>
          </w:rPr>
          <w:t>подпункте "в" пункта 7</w:t>
        </w:r>
      </w:hyperlink>
      <w:r>
        <w:t xml:space="preserve"> настоящего Положения.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jc w:val="right"/>
        <w:outlineLvl w:val="1"/>
      </w:pPr>
      <w:r>
        <w:t>Приложение N 1</w:t>
      </w:r>
    </w:p>
    <w:p w:rsidR="001A0ED8" w:rsidRDefault="001A0ED8">
      <w:pPr>
        <w:pStyle w:val="ConsPlusNormal"/>
        <w:jc w:val="right"/>
      </w:pPr>
      <w:r>
        <w:t>к Положению</w:t>
      </w:r>
    </w:p>
    <w:p w:rsidR="001A0ED8" w:rsidRDefault="001A0ED8">
      <w:pPr>
        <w:pStyle w:val="ConsPlusNormal"/>
        <w:jc w:val="right"/>
      </w:pPr>
      <w:r>
        <w:t>о возмещении расходов</w:t>
      </w:r>
    </w:p>
    <w:p w:rsidR="001A0ED8" w:rsidRDefault="001A0ED8">
      <w:pPr>
        <w:pStyle w:val="ConsPlusNormal"/>
        <w:jc w:val="right"/>
      </w:pPr>
      <w:r>
        <w:t>на поиск и оценку открытого</w:t>
      </w:r>
    </w:p>
    <w:p w:rsidR="001A0ED8" w:rsidRDefault="001A0ED8">
      <w:pPr>
        <w:pStyle w:val="ConsPlusNormal"/>
        <w:jc w:val="right"/>
      </w:pPr>
      <w:r>
        <w:t>месторождения полезных ископаемых</w:t>
      </w:r>
    </w:p>
    <w:p w:rsidR="001A0ED8" w:rsidRDefault="001A0ED8">
      <w:pPr>
        <w:pStyle w:val="ConsPlusNormal"/>
        <w:jc w:val="right"/>
      </w:pPr>
      <w:r>
        <w:t>и суммы уплаченного в соответствии</w:t>
      </w:r>
    </w:p>
    <w:p w:rsidR="001A0ED8" w:rsidRDefault="001A0ED8">
      <w:pPr>
        <w:pStyle w:val="ConsPlusNormal"/>
        <w:jc w:val="right"/>
      </w:pPr>
      <w:r>
        <w:t>с условиями совмещенной лицензии</w:t>
      </w:r>
    </w:p>
    <w:p w:rsidR="001A0ED8" w:rsidRDefault="001A0ED8">
      <w:pPr>
        <w:pStyle w:val="ConsPlusNormal"/>
        <w:jc w:val="right"/>
      </w:pPr>
      <w:r>
        <w:t>разового платежа за пользование</w:t>
      </w:r>
    </w:p>
    <w:p w:rsidR="001A0ED8" w:rsidRDefault="001A0ED8">
      <w:pPr>
        <w:pStyle w:val="ConsPlusNormal"/>
        <w:jc w:val="right"/>
      </w:pPr>
      <w:r>
        <w:t>участком недр лицам, которым</w:t>
      </w:r>
    </w:p>
    <w:p w:rsidR="001A0ED8" w:rsidRDefault="001A0ED8">
      <w:pPr>
        <w:pStyle w:val="ConsPlusNormal"/>
        <w:jc w:val="right"/>
      </w:pPr>
      <w:r>
        <w:t>в соответствии с частью пятой</w:t>
      </w:r>
    </w:p>
    <w:p w:rsidR="001A0ED8" w:rsidRDefault="001A0ED8">
      <w:pPr>
        <w:pStyle w:val="ConsPlusNormal"/>
        <w:jc w:val="right"/>
      </w:pPr>
      <w:r>
        <w:t>статьи 2.1 Закона Российской Федерации</w:t>
      </w:r>
    </w:p>
    <w:p w:rsidR="001A0ED8" w:rsidRDefault="001A0ED8">
      <w:pPr>
        <w:pStyle w:val="ConsPlusNormal"/>
        <w:jc w:val="right"/>
      </w:pPr>
      <w:r>
        <w:t>"О недрах" отказано в предоставлении</w:t>
      </w:r>
    </w:p>
    <w:p w:rsidR="001A0ED8" w:rsidRDefault="001A0ED8">
      <w:pPr>
        <w:pStyle w:val="ConsPlusNormal"/>
        <w:jc w:val="right"/>
      </w:pPr>
      <w:r>
        <w:t>права пользования участком недр</w:t>
      </w:r>
    </w:p>
    <w:p w:rsidR="001A0ED8" w:rsidRDefault="001A0ED8">
      <w:pPr>
        <w:pStyle w:val="ConsPlusNormal"/>
        <w:jc w:val="right"/>
      </w:pPr>
      <w:r>
        <w:t>для разведки и добычи полезных</w:t>
      </w:r>
    </w:p>
    <w:p w:rsidR="001A0ED8" w:rsidRDefault="001A0ED8">
      <w:pPr>
        <w:pStyle w:val="ConsPlusNormal"/>
        <w:jc w:val="right"/>
      </w:pPr>
      <w:r>
        <w:t>ископаемых на участке недр</w:t>
      </w:r>
    </w:p>
    <w:p w:rsidR="001A0ED8" w:rsidRDefault="001A0ED8">
      <w:pPr>
        <w:pStyle w:val="ConsPlusNormal"/>
        <w:jc w:val="right"/>
      </w:pPr>
      <w:r>
        <w:t>федерального значения, и о выплате</w:t>
      </w:r>
    </w:p>
    <w:p w:rsidR="001A0ED8" w:rsidRDefault="001A0ED8">
      <w:pPr>
        <w:pStyle w:val="ConsPlusNormal"/>
        <w:jc w:val="right"/>
      </w:pPr>
      <w:r>
        <w:t>им вознаграждения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jc w:val="center"/>
      </w:pPr>
      <w:bookmarkStart w:id="6" w:name="P96"/>
      <w:bookmarkEnd w:id="6"/>
      <w:r>
        <w:t>РАЗМЕР</w:t>
      </w:r>
    </w:p>
    <w:p w:rsidR="001A0ED8" w:rsidRDefault="001A0ED8">
      <w:pPr>
        <w:pStyle w:val="ConsPlusNormal"/>
        <w:jc w:val="center"/>
      </w:pPr>
      <w:r>
        <w:t>ВОЗНАГРАЖДЕНИЯ ЛИЦАМ, КОТОРЫМ В СООТВЕТСТВИИ</w:t>
      </w:r>
    </w:p>
    <w:p w:rsidR="001A0ED8" w:rsidRDefault="001A0ED8">
      <w:pPr>
        <w:pStyle w:val="ConsPlusNormal"/>
        <w:jc w:val="center"/>
      </w:pPr>
      <w:r>
        <w:t>С ЧАСТЬЮ ПЯТОЙ СТАТЬИ 2.1 ЗАКОНА РОССИЙСКОЙ ФЕДЕРАЦИИ</w:t>
      </w:r>
    </w:p>
    <w:p w:rsidR="001A0ED8" w:rsidRDefault="001A0ED8">
      <w:pPr>
        <w:pStyle w:val="ConsPlusNormal"/>
        <w:jc w:val="center"/>
      </w:pPr>
      <w:r>
        <w:t>"О НЕДРАХ" ОТКАЗАНО В ПРЕДОСТАВЛЕНИИ ПРАВА ПОЛЬЗОВАНИЯ</w:t>
      </w:r>
    </w:p>
    <w:p w:rsidR="001A0ED8" w:rsidRDefault="001A0ED8">
      <w:pPr>
        <w:pStyle w:val="ConsPlusNormal"/>
        <w:jc w:val="center"/>
      </w:pPr>
      <w:r>
        <w:t>УЧАСТКОМ НЕДР ДЛЯ РАЗВЕДКИ И ДОБЫЧИ ПОЛЕЗНЫХ ИСКОПАЕМЫХ</w:t>
      </w:r>
    </w:p>
    <w:p w:rsidR="001A0ED8" w:rsidRDefault="001A0ED8">
      <w:pPr>
        <w:pStyle w:val="ConsPlusNormal"/>
        <w:jc w:val="center"/>
      </w:pPr>
      <w:r>
        <w:t>НА УЧАСТКЕ НЕДР ФЕДЕРАЛЬНОГО ЗНАЧЕНИЯ, УСТАНАВЛИВАЕМЫЙ</w:t>
      </w:r>
    </w:p>
    <w:p w:rsidR="001A0ED8" w:rsidRDefault="001A0ED8">
      <w:pPr>
        <w:pStyle w:val="ConsPlusNormal"/>
        <w:jc w:val="center"/>
      </w:pPr>
      <w:r>
        <w:t>ДЛЯ УЧАСТКОВ НЕДР, СОДЕРЖАЩИХ МЕСТОРОЖДЕНИЯ</w:t>
      </w:r>
    </w:p>
    <w:p w:rsidR="001A0ED8" w:rsidRDefault="001A0ED8">
      <w:pPr>
        <w:pStyle w:val="ConsPlusNormal"/>
        <w:jc w:val="center"/>
      </w:pPr>
      <w:r>
        <w:t>УГЛЕВОДОРОДНОГО СЫРЬЯ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─────────────────────────────────────────────────────────┬─────────────────</w:t>
      </w:r>
    </w:p>
    <w:p w:rsidR="001A0ED8" w:rsidRDefault="001A0ED8">
      <w:pPr>
        <w:pStyle w:val="ConsPlusCell"/>
        <w:jc w:val="both"/>
      </w:pPr>
      <w:r>
        <w:t xml:space="preserve">              Субъекты Российской </w:t>
      </w:r>
      <w:proofErr w:type="gramStart"/>
      <w:r>
        <w:t xml:space="preserve">Федерации,   </w:t>
      </w:r>
      <w:proofErr w:type="gramEnd"/>
      <w:r>
        <w:t xml:space="preserve">          │     Размер</w:t>
      </w:r>
    </w:p>
    <w:p w:rsidR="001A0ED8" w:rsidRDefault="001A0ED8">
      <w:pPr>
        <w:pStyle w:val="ConsPlusCell"/>
        <w:jc w:val="both"/>
      </w:pPr>
      <w:r>
        <w:t xml:space="preserve">                    территории, акватории                │ вознаграждения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 │</w:t>
      </w:r>
      <w:proofErr w:type="gramStart"/>
      <w:r>
        <w:t xml:space="preserve">   (</w:t>
      </w:r>
      <w:proofErr w:type="gramEnd"/>
      <w:r>
        <w:t>процентов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 │   возмещаемых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 │    расходов)</w:t>
      </w:r>
    </w:p>
    <w:p w:rsidR="001A0ED8" w:rsidRDefault="001A0ED8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─────────────────────────────────────────────────────────┴─────────────────</w:t>
      </w:r>
    </w:p>
    <w:p w:rsidR="001A0ED8" w:rsidRDefault="001A0ED8">
      <w:pPr>
        <w:pStyle w:val="ConsPlusCell"/>
        <w:jc w:val="both"/>
      </w:pPr>
      <w:bookmarkStart w:id="7" w:name="P112"/>
      <w:bookmarkEnd w:id="7"/>
      <w:r>
        <w:lastRenderedPageBreak/>
        <w:t xml:space="preserve"> 1.  Республика Саха (Якутия), Камчатский </w:t>
      </w:r>
      <w:proofErr w:type="gramStart"/>
      <w:r>
        <w:t xml:space="preserve">край,   </w:t>
      </w:r>
      <w:proofErr w:type="gramEnd"/>
      <w:r>
        <w:t xml:space="preserve">              50</w:t>
      </w:r>
    </w:p>
    <w:p w:rsidR="001A0ED8" w:rsidRDefault="001A0ED8">
      <w:pPr>
        <w:pStyle w:val="ConsPlusCell"/>
        <w:jc w:val="both"/>
      </w:pPr>
      <w:r>
        <w:t xml:space="preserve">     Красноярский край, Приморский край и Хабаровский</w:t>
      </w:r>
    </w:p>
    <w:p w:rsidR="001A0ED8" w:rsidRDefault="001A0ED8">
      <w:pPr>
        <w:pStyle w:val="ConsPlusCell"/>
        <w:jc w:val="both"/>
      </w:pPr>
      <w:r>
        <w:t xml:space="preserve">     край, Иркутская область, Магаданская область и</w:t>
      </w:r>
    </w:p>
    <w:p w:rsidR="001A0ED8" w:rsidRDefault="001A0ED8">
      <w:pPr>
        <w:pStyle w:val="ConsPlusCell"/>
        <w:jc w:val="both"/>
      </w:pPr>
      <w:r>
        <w:t xml:space="preserve">     Сахалинская область, территории Республики Коми,</w:t>
      </w:r>
    </w:p>
    <w:p w:rsidR="001A0ED8" w:rsidRDefault="001A0ED8">
      <w:pPr>
        <w:pStyle w:val="ConsPlusCell"/>
        <w:jc w:val="both"/>
      </w:pPr>
      <w:r>
        <w:t xml:space="preserve">     Мурманской области, Ненецкого автономного округа,</w:t>
      </w:r>
    </w:p>
    <w:p w:rsidR="001A0ED8" w:rsidRDefault="001A0ED8">
      <w:pPr>
        <w:pStyle w:val="ConsPlusCell"/>
        <w:jc w:val="both"/>
      </w:pPr>
      <w:r>
        <w:t xml:space="preserve">     Чукотского автономного округа и Ямало-Ненецкого</w:t>
      </w:r>
    </w:p>
    <w:p w:rsidR="001A0ED8" w:rsidRDefault="001A0ED8">
      <w:pPr>
        <w:pStyle w:val="ConsPlusCell"/>
        <w:jc w:val="both"/>
      </w:pPr>
      <w:r>
        <w:t xml:space="preserve">     автономного округа, расположенные севернее Северного</w:t>
      </w:r>
    </w:p>
    <w:p w:rsidR="001A0ED8" w:rsidRDefault="001A0ED8">
      <w:pPr>
        <w:pStyle w:val="ConsPlusCell"/>
        <w:jc w:val="both"/>
      </w:pPr>
      <w:r>
        <w:t xml:space="preserve">     полярного круга, акватории арктических морей и</w:t>
      </w:r>
    </w:p>
    <w:p w:rsidR="001A0ED8" w:rsidRDefault="001A0ED8">
      <w:pPr>
        <w:pStyle w:val="ConsPlusCell"/>
        <w:jc w:val="both"/>
      </w:pPr>
      <w:r>
        <w:t xml:space="preserve">     дальневосточных морей</w:t>
      </w:r>
    </w:p>
    <w:p w:rsidR="001A0ED8" w:rsidRDefault="001A0ED8">
      <w:pPr>
        <w:pStyle w:val="ConsPlusCell"/>
        <w:jc w:val="both"/>
      </w:pPr>
    </w:p>
    <w:p w:rsidR="001A0ED8" w:rsidRDefault="001A0ED8">
      <w:pPr>
        <w:pStyle w:val="ConsPlusCell"/>
        <w:jc w:val="both"/>
      </w:pPr>
      <w:r>
        <w:t xml:space="preserve"> 2.  Ненецкий автономный округ и Ямало-Ненецкий                 40</w:t>
      </w:r>
    </w:p>
    <w:p w:rsidR="001A0ED8" w:rsidRDefault="001A0ED8">
      <w:pPr>
        <w:pStyle w:val="ConsPlusCell"/>
        <w:jc w:val="both"/>
      </w:pPr>
      <w:r>
        <w:t xml:space="preserve">     автономный округ, за исключением территорий,</w:t>
      </w:r>
    </w:p>
    <w:p w:rsidR="001A0ED8" w:rsidRDefault="001A0ED8">
      <w:pPr>
        <w:pStyle w:val="ConsPlusCell"/>
        <w:jc w:val="both"/>
      </w:pPr>
      <w:r>
        <w:t xml:space="preserve">     расположенных севернее Северного полярного круга</w:t>
      </w:r>
    </w:p>
    <w:p w:rsidR="001A0ED8" w:rsidRDefault="001A0ED8">
      <w:pPr>
        <w:pStyle w:val="ConsPlusCell"/>
        <w:jc w:val="both"/>
      </w:pPr>
    </w:p>
    <w:p w:rsidR="001A0ED8" w:rsidRDefault="001A0ED8">
      <w:pPr>
        <w:pStyle w:val="ConsPlusCell"/>
        <w:jc w:val="both"/>
      </w:pPr>
      <w:bookmarkStart w:id="8" w:name="P126"/>
      <w:bookmarkEnd w:id="8"/>
      <w:r>
        <w:t xml:space="preserve"> 3.  Акватории Азовского моря, Балтийского </w:t>
      </w:r>
      <w:proofErr w:type="gramStart"/>
      <w:r>
        <w:t xml:space="preserve">моря,   </w:t>
      </w:r>
      <w:proofErr w:type="gramEnd"/>
      <w:r>
        <w:t xml:space="preserve">             35</w:t>
      </w:r>
    </w:p>
    <w:p w:rsidR="001A0ED8" w:rsidRDefault="001A0ED8">
      <w:pPr>
        <w:pStyle w:val="ConsPlusCell"/>
        <w:jc w:val="both"/>
      </w:pPr>
      <w:r>
        <w:t xml:space="preserve">     Каспийского моря и Черного моря</w:t>
      </w:r>
    </w:p>
    <w:p w:rsidR="001A0ED8" w:rsidRDefault="001A0ED8">
      <w:pPr>
        <w:pStyle w:val="ConsPlusCell"/>
        <w:jc w:val="both"/>
      </w:pPr>
    </w:p>
    <w:p w:rsidR="001A0ED8" w:rsidRDefault="001A0ED8">
      <w:pPr>
        <w:pStyle w:val="ConsPlusCell"/>
        <w:jc w:val="both"/>
      </w:pPr>
      <w:r>
        <w:t xml:space="preserve"> 4.  Иные территории Российской Федерации, не                   25</w:t>
      </w:r>
    </w:p>
    <w:p w:rsidR="001A0ED8" w:rsidRDefault="001A0ED8">
      <w:pPr>
        <w:pStyle w:val="ConsPlusCell"/>
        <w:jc w:val="both"/>
      </w:pPr>
      <w:r>
        <w:t xml:space="preserve">     указанные в </w:t>
      </w:r>
      <w:hyperlink w:anchor="P112" w:history="1">
        <w:r>
          <w:rPr>
            <w:color w:val="0000FF"/>
          </w:rPr>
          <w:t>позициях 1</w:t>
        </w:r>
      </w:hyperlink>
      <w:r>
        <w:t xml:space="preserve"> - </w:t>
      </w:r>
      <w:hyperlink w:anchor="P126" w:history="1">
        <w:r>
          <w:rPr>
            <w:color w:val="0000FF"/>
          </w:rPr>
          <w:t>3</w:t>
        </w:r>
      </w:hyperlink>
    </w:p>
    <w:p w:rsidR="001A0ED8" w:rsidRDefault="001A0ED8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jc w:val="right"/>
        <w:outlineLvl w:val="1"/>
      </w:pPr>
      <w:r>
        <w:t>Приложение N 2</w:t>
      </w:r>
    </w:p>
    <w:p w:rsidR="001A0ED8" w:rsidRDefault="001A0ED8">
      <w:pPr>
        <w:pStyle w:val="ConsPlusNormal"/>
        <w:jc w:val="right"/>
      </w:pPr>
      <w:r>
        <w:t>к Положению</w:t>
      </w:r>
    </w:p>
    <w:p w:rsidR="001A0ED8" w:rsidRDefault="001A0ED8">
      <w:pPr>
        <w:pStyle w:val="ConsPlusNormal"/>
        <w:jc w:val="right"/>
      </w:pPr>
      <w:r>
        <w:t>о возмещении расходов</w:t>
      </w:r>
    </w:p>
    <w:p w:rsidR="001A0ED8" w:rsidRDefault="001A0ED8">
      <w:pPr>
        <w:pStyle w:val="ConsPlusNormal"/>
        <w:jc w:val="right"/>
      </w:pPr>
      <w:r>
        <w:t>на поиск и оценку открытого</w:t>
      </w:r>
    </w:p>
    <w:p w:rsidR="001A0ED8" w:rsidRDefault="001A0ED8">
      <w:pPr>
        <w:pStyle w:val="ConsPlusNormal"/>
        <w:jc w:val="right"/>
      </w:pPr>
      <w:r>
        <w:t>месторождения полезных ископаемых</w:t>
      </w:r>
    </w:p>
    <w:p w:rsidR="001A0ED8" w:rsidRDefault="001A0ED8">
      <w:pPr>
        <w:pStyle w:val="ConsPlusNormal"/>
        <w:jc w:val="right"/>
      </w:pPr>
      <w:r>
        <w:t>и суммы уплаченного в соответствии</w:t>
      </w:r>
    </w:p>
    <w:p w:rsidR="001A0ED8" w:rsidRDefault="001A0ED8">
      <w:pPr>
        <w:pStyle w:val="ConsPlusNormal"/>
        <w:jc w:val="right"/>
      </w:pPr>
      <w:r>
        <w:t>с условиями совмещенной лицензии</w:t>
      </w:r>
    </w:p>
    <w:p w:rsidR="001A0ED8" w:rsidRDefault="001A0ED8">
      <w:pPr>
        <w:pStyle w:val="ConsPlusNormal"/>
        <w:jc w:val="right"/>
      </w:pPr>
      <w:r>
        <w:t>разового платежа за пользование</w:t>
      </w:r>
    </w:p>
    <w:p w:rsidR="001A0ED8" w:rsidRDefault="001A0ED8">
      <w:pPr>
        <w:pStyle w:val="ConsPlusNormal"/>
        <w:jc w:val="right"/>
      </w:pPr>
      <w:r>
        <w:t>участком недр лицам, которым</w:t>
      </w:r>
    </w:p>
    <w:p w:rsidR="001A0ED8" w:rsidRDefault="001A0ED8">
      <w:pPr>
        <w:pStyle w:val="ConsPlusNormal"/>
        <w:jc w:val="right"/>
      </w:pPr>
      <w:r>
        <w:t>в соответствии с частью пятой</w:t>
      </w:r>
    </w:p>
    <w:p w:rsidR="001A0ED8" w:rsidRDefault="001A0ED8">
      <w:pPr>
        <w:pStyle w:val="ConsPlusNormal"/>
        <w:jc w:val="right"/>
      </w:pPr>
      <w:r>
        <w:t>статьи 2.1 Закона Российской Федерации</w:t>
      </w:r>
    </w:p>
    <w:p w:rsidR="001A0ED8" w:rsidRDefault="001A0ED8">
      <w:pPr>
        <w:pStyle w:val="ConsPlusNormal"/>
        <w:jc w:val="right"/>
      </w:pPr>
      <w:r>
        <w:t>"О недрах" отказано в предоставлении</w:t>
      </w:r>
    </w:p>
    <w:p w:rsidR="001A0ED8" w:rsidRDefault="001A0ED8">
      <w:pPr>
        <w:pStyle w:val="ConsPlusNormal"/>
        <w:jc w:val="right"/>
      </w:pPr>
      <w:r>
        <w:t>права пользования участком недр</w:t>
      </w:r>
    </w:p>
    <w:p w:rsidR="001A0ED8" w:rsidRDefault="001A0ED8">
      <w:pPr>
        <w:pStyle w:val="ConsPlusNormal"/>
        <w:jc w:val="right"/>
      </w:pPr>
      <w:r>
        <w:t>для разведки и добычи полезных</w:t>
      </w:r>
    </w:p>
    <w:p w:rsidR="001A0ED8" w:rsidRDefault="001A0ED8">
      <w:pPr>
        <w:pStyle w:val="ConsPlusNormal"/>
        <w:jc w:val="right"/>
      </w:pPr>
      <w:r>
        <w:t>ископаемых на участке недр</w:t>
      </w:r>
    </w:p>
    <w:p w:rsidR="001A0ED8" w:rsidRDefault="001A0ED8">
      <w:pPr>
        <w:pStyle w:val="ConsPlusNormal"/>
        <w:jc w:val="right"/>
      </w:pPr>
      <w:r>
        <w:t>федерального значения, и о выплате</w:t>
      </w:r>
    </w:p>
    <w:p w:rsidR="001A0ED8" w:rsidRDefault="001A0ED8">
      <w:pPr>
        <w:pStyle w:val="ConsPlusNormal"/>
        <w:jc w:val="right"/>
      </w:pPr>
      <w:r>
        <w:t>им вознаграждения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jc w:val="center"/>
      </w:pPr>
      <w:bookmarkStart w:id="9" w:name="P155"/>
      <w:bookmarkEnd w:id="9"/>
      <w:r>
        <w:t>РАЗМЕР</w:t>
      </w:r>
    </w:p>
    <w:p w:rsidR="001A0ED8" w:rsidRDefault="001A0ED8">
      <w:pPr>
        <w:pStyle w:val="ConsPlusNormal"/>
        <w:jc w:val="center"/>
      </w:pPr>
      <w:r>
        <w:t>ВОЗНАГРАЖДЕНИЯ ЛИЦАМ, КОТОРЫМ В СООТВЕТСТВИИ</w:t>
      </w:r>
    </w:p>
    <w:p w:rsidR="001A0ED8" w:rsidRDefault="001A0ED8">
      <w:pPr>
        <w:pStyle w:val="ConsPlusNormal"/>
        <w:jc w:val="center"/>
      </w:pPr>
      <w:r>
        <w:t>С ЧАСТЬЮ ПЯТОЙ СТАТЬИ 2.1 ЗАКОНА РОССИЙСКОЙ ФЕДЕРАЦИИ</w:t>
      </w:r>
    </w:p>
    <w:p w:rsidR="001A0ED8" w:rsidRDefault="001A0ED8">
      <w:pPr>
        <w:pStyle w:val="ConsPlusNormal"/>
        <w:jc w:val="center"/>
      </w:pPr>
      <w:r>
        <w:t>"О НЕДРАХ" ОТКАЗАНО В ПРЕДОСТАВЛЕНИИ ПРАВА ПОЛЬЗОВАНИЯ</w:t>
      </w:r>
    </w:p>
    <w:p w:rsidR="001A0ED8" w:rsidRDefault="001A0ED8">
      <w:pPr>
        <w:pStyle w:val="ConsPlusNormal"/>
        <w:jc w:val="center"/>
      </w:pPr>
      <w:r>
        <w:t>УЧАСТКОМ НЕДР ДЛЯ РАЗВЕДКИ И ДОБЫЧИ ПОЛЕЗНЫХ ИСКОПАЕМЫХ</w:t>
      </w:r>
    </w:p>
    <w:p w:rsidR="001A0ED8" w:rsidRDefault="001A0ED8">
      <w:pPr>
        <w:pStyle w:val="ConsPlusNormal"/>
        <w:jc w:val="center"/>
      </w:pPr>
      <w:r>
        <w:t>НА УЧАСТКЕ НЕДР ФЕДЕРАЛЬНОГО ЗНАЧЕНИЯ, УСТАНАВЛИВАЕМЫЙ</w:t>
      </w:r>
    </w:p>
    <w:p w:rsidR="001A0ED8" w:rsidRDefault="001A0ED8">
      <w:pPr>
        <w:pStyle w:val="ConsPlusNormal"/>
        <w:jc w:val="center"/>
      </w:pPr>
      <w:r>
        <w:t>ДЛЯ УЧАСТКОВ НЕДР, СОДЕРЖАЩИХ МЕСТОРОЖДЕНИЯ ТВЕРДЫХ</w:t>
      </w:r>
    </w:p>
    <w:p w:rsidR="001A0ED8" w:rsidRDefault="001A0ED8">
      <w:pPr>
        <w:pStyle w:val="ConsPlusNormal"/>
        <w:jc w:val="center"/>
      </w:pPr>
      <w:r>
        <w:t>ПОЛЕЗНЫХ ИСКОПАЕМЫХ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────────────────────────────────────────────────────────┬──────────────────</w:t>
      </w:r>
    </w:p>
    <w:p w:rsidR="001A0ED8" w:rsidRDefault="001A0ED8">
      <w:pPr>
        <w:pStyle w:val="ConsPlusCell"/>
        <w:jc w:val="both"/>
      </w:pPr>
      <w:r>
        <w:t xml:space="preserve">        Наименование твердых полезных ископаемых        │     Размер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│ вознаграждения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│</w:t>
      </w:r>
      <w:proofErr w:type="gramStart"/>
      <w:r>
        <w:t xml:space="preserve">   (</w:t>
      </w:r>
      <w:proofErr w:type="gramEnd"/>
      <w:r>
        <w:t>процентов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│   возмещаемых</w:t>
      </w:r>
    </w:p>
    <w:p w:rsidR="001A0ED8" w:rsidRDefault="001A0ED8">
      <w:pPr>
        <w:pStyle w:val="ConsPlusCell"/>
        <w:jc w:val="both"/>
      </w:pPr>
      <w:r>
        <w:t xml:space="preserve">                                                        │    расходов)</w:t>
      </w:r>
    </w:p>
    <w:p w:rsidR="001A0ED8" w:rsidRDefault="001A0ED8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────────────────────────────────────────────────────────┴──────────────────</w:t>
      </w:r>
    </w:p>
    <w:p w:rsidR="001A0ED8" w:rsidRDefault="001A0ED8">
      <w:pPr>
        <w:pStyle w:val="ConsPlusCell"/>
        <w:jc w:val="both"/>
      </w:pPr>
      <w:r>
        <w:lastRenderedPageBreak/>
        <w:t xml:space="preserve"> 1.  Уран, алмазы, особо чистое кварцевое сырье, редкие         50</w:t>
      </w:r>
    </w:p>
    <w:p w:rsidR="001A0ED8" w:rsidRDefault="001A0ED8">
      <w:pPr>
        <w:pStyle w:val="ConsPlusCell"/>
        <w:jc w:val="both"/>
      </w:pPr>
      <w:r>
        <w:t xml:space="preserve">     земли иттриевой группы</w:t>
      </w:r>
    </w:p>
    <w:p w:rsidR="001A0ED8" w:rsidRDefault="001A0ED8">
      <w:pPr>
        <w:pStyle w:val="ConsPlusCell"/>
        <w:jc w:val="both"/>
      </w:pPr>
    </w:p>
    <w:p w:rsidR="001A0ED8" w:rsidRDefault="001A0ED8">
      <w:pPr>
        <w:pStyle w:val="ConsPlusCell"/>
        <w:jc w:val="both"/>
      </w:pPr>
      <w:r>
        <w:t xml:space="preserve"> 2.  Никель, кобальт, тантал, ниобий, бериллий, </w:t>
      </w:r>
      <w:proofErr w:type="gramStart"/>
      <w:r>
        <w:t xml:space="preserve">литий,   </w:t>
      </w:r>
      <w:proofErr w:type="gramEnd"/>
      <w:r>
        <w:t xml:space="preserve">       40</w:t>
      </w:r>
    </w:p>
    <w:p w:rsidR="001A0ED8" w:rsidRDefault="001A0ED8">
      <w:pPr>
        <w:pStyle w:val="ConsPlusCell"/>
        <w:jc w:val="both"/>
      </w:pPr>
      <w:r>
        <w:t xml:space="preserve">     металлы платиновой группы</w:t>
      </w:r>
    </w:p>
    <w:p w:rsidR="001A0ED8" w:rsidRDefault="001A0ED8">
      <w:pPr>
        <w:pStyle w:val="ConsPlusCell"/>
        <w:jc w:val="both"/>
      </w:pPr>
    </w:p>
    <w:p w:rsidR="001A0ED8" w:rsidRDefault="001A0ED8">
      <w:pPr>
        <w:pStyle w:val="ConsPlusCell"/>
        <w:jc w:val="both"/>
      </w:pPr>
      <w:r>
        <w:t xml:space="preserve"> 3.  Медь, коренное золото                                      30</w:t>
      </w:r>
    </w:p>
    <w:p w:rsidR="001A0ED8" w:rsidRDefault="001A0ED8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ind w:firstLine="540"/>
        <w:jc w:val="both"/>
      </w:pPr>
    </w:p>
    <w:p w:rsidR="001A0ED8" w:rsidRDefault="001A0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E1A" w:rsidRDefault="00930E1A"/>
    <w:sectPr w:rsidR="00930E1A" w:rsidSect="0098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D8"/>
    <w:rsid w:val="001A0ED8"/>
    <w:rsid w:val="00831C0C"/>
    <w:rsid w:val="00930E1A"/>
    <w:rsid w:val="00C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C2BC"/>
  <w15:chartTrackingRefBased/>
  <w15:docId w15:val="{104E984B-8C2E-4BF7-A15C-F7F8B42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0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0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F0A00EC96DEC3EAEA13439DF5627B62D754D69A0C0292F831DD96A9DBE34587DB889A35428820D88A0EC5FF7F1FB008CB1B2582AFC6FDsEW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8F0A00EC96DEC3EAEA13439DF5627B62D557D691080292F831DD96A9DBE34587DB889A35438623DC8A0EC5FF7F1FB008CB1B2582AFC6FDsEW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F0A00EC96DEC3EAEA13439DF5627B60D550DB9A035F98F068D194AED4BC4080CA889A365C8E25C6835A95sBW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B8F0A00EC96DEC3EAEA13439DF5627B62D754D69A0C0292F831DD96A9DBE34587DB889A35428820D88A0EC5FF7F1FB008CB1B2582AFC6FDsEWA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B8F0A00EC96DEC3EAEA13439DF5627B62D754D69A0C0292F831DD96A9DBE34587DB889A35428820D98A0EC5FF7F1FB008CB1B2582AFC6FDsEWAN" TargetMode="External"/><Relationship Id="rId9" Type="http://schemas.openxmlformats.org/officeDocument/2006/relationships/hyperlink" Target="consultantplus://offline/ref=5B8F0A00EC96DEC3EAEA13439DF5627B62D556DB90080292F831DD96A9DBE34587DB889A35428D29D98A0EC5FF7F1FB008CB1B2582AFC6FDsE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t.chechkova@pfo-nedra.ru</dc:creator>
  <cp:keywords/>
  <dc:description/>
  <cp:lastModifiedBy>t.chechkova@pfo-nedra.ru</cp:lastModifiedBy>
  <cp:revision>5</cp:revision>
  <dcterms:created xsi:type="dcterms:W3CDTF">2019-05-13T13:22:00Z</dcterms:created>
  <dcterms:modified xsi:type="dcterms:W3CDTF">2019-05-13T13:28:00Z</dcterms:modified>
</cp:coreProperties>
</file>